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2540E5" w14:textId="21ECB178" w:rsidR="008E4FAF" w:rsidRDefault="008E4FAF" w:rsidP="008E4FAF">
      <w:pPr>
        <w:pStyle w:val="NormalnyWeb"/>
        <w:jc w:val="right"/>
        <w:rPr>
          <w:rFonts w:ascii="Arial" w:hAnsi="Arial" w:cs="Arial"/>
          <w:i/>
          <w:iCs/>
          <w:sz w:val="24"/>
          <w:szCs w:val="24"/>
        </w:rPr>
      </w:pPr>
      <w:r w:rsidRPr="008E4FAF">
        <w:rPr>
          <w:rFonts w:ascii="Arial" w:hAnsi="Arial" w:cs="Arial"/>
          <w:i/>
          <w:iCs/>
          <w:sz w:val="24"/>
          <w:szCs w:val="24"/>
        </w:rPr>
        <w:t xml:space="preserve">Wrocław, </w:t>
      </w:r>
      <w:r w:rsidR="00B8584A">
        <w:rPr>
          <w:rFonts w:ascii="Arial" w:hAnsi="Arial" w:cs="Arial"/>
          <w:i/>
          <w:iCs/>
          <w:sz w:val="24"/>
          <w:szCs w:val="24"/>
        </w:rPr>
        <w:t>6</w:t>
      </w:r>
      <w:r w:rsidRPr="008E4FAF">
        <w:rPr>
          <w:rFonts w:ascii="Arial" w:hAnsi="Arial" w:cs="Arial"/>
          <w:i/>
          <w:iCs/>
          <w:sz w:val="24"/>
          <w:szCs w:val="24"/>
        </w:rPr>
        <w:t xml:space="preserve"> </w:t>
      </w:r>
      <w:r w:rsidR="008E20B4">
        <w:rPr>
          <w:rFonts w:ascii="Arial" w:hAnsi="Arial" w:cs="Arial"/>
          <w:i/>
          <w:iCs/>
          <w:sz w:val="24"/>
          <w:szCs w:val="24"/>
        </w:rPr>
        <w:t>października</w:t>
      </w:r>
      <w:r w:rsidRPr="008E4FAF">
        <w:rPr>
          <w:rFonts w:ascii="Arial" w:hAnsi="Arial" w:cs="Arial"/>
          <w:i/>
          <w:iCs/>
          <w:sz w:val="24"/>
          <w:szCs w:val="24"/>
        </w:rPr>
        <w:t xml:space="preserve"> 2025 r. </w:t>
      </w:r>
    </w:p>
    <w:p w14:paraId="51D20486" w14:textId="0E62162D" w:rsidR="008E4FAF" w:rsidRDefault="008E4FAF" w:rsidP="008E4FAF">
      <w:pPr>
        <w:pStyle w:val="NormalnyWeb"/>
        <w:rPr>
          <w:rFonts w:ascii="Arial" w:hAnsi="Arial" w:cs="Arial"/>
          <w:i/>
          <w:iCs/>
          <w:sz w:val="24"/>
          <w:szCs w:val="24"/>
        </w:rPr>
      </w:pPr>
      <w:r>
        <w:rPr>
          <w:rFonts w:ascii="Arial" w:hAnsi="Arial" w:cs="Arial"/>
          <w:i/>
          <w:iCs/>
          <w:sz w:val="24"/>
          <w:szCs w:val="24"/>
        </w:rPr>
        <w:t xml:space="preserve">Informacja prasowa </w:t>
      </w:r>
    </w:p>
    <w:p w14:paraId="21A1FFEF" w14:textId="77777777" w:rsidR="008E20B4" w:rsidRDefault="008E20B4" w:rsidP="008E20B4">
      <w:pPr>
        <w:pStyle w:val="Bezodstpw"/>
        <w:jc w:val="both"/>
        <w:rPr>
          <w:rFonts w:ascii="Arial" w:hAnsi="Arial" w:cs="Arial"/>
          <w:b/>
          <w:bCs/>
          <w:sz w:val="28"/>
          <w:szCs w:val="28"/>
        </w:rPr>
      </w:pPr>
    </w:p>
    <w:p w14:paraId="194F2153" w14:textId="6CA8C532" w:rsidR="008E20B4" w:rsidRPr="008E20B4" w:rsidRDefault="008E20B4" w:rsidP="008E20B4">
      <w:pPr>
        <w:pStyle w:val="Bezodstpw"/>
        <w:jc w:val="both"/>
        <w:rPr>
          <w:rFonts w:ascii="Arial" w:hAnsi="Arial" w:cs="Arial"/>
          <w:b/>
          <w:bCs/>
          <w:sz w:val="28"/>
          <w:szCs w:val="28"/>
        </w:rPr>
      </w:pPr>
      <w:r w:rsidRPr="008E20B4">
        <w:rPr>
          <w:rFonts w:ascii="Arial" w:hAnsi="Arial" w:cs="Arial"/>
          <w:b/>
          <w:bCs/>
          <w:sz w:val="28"/>
          <w:szCs w:val="28"/>
        </w:rPr>
        <w:t>"Mistrzowskie finanse" - nowy podcast Credit Agricole z Aleksandrą Mirosław</w:t>
      </w:r>
    </w:p>
    <w:p w14:paraId="0BBE36F6" w14:textId="77777777" w:rsidR="008E20B4" w:rsidRPr="008E20B4" w:rsidRDefault="008E20B4" w:rsidP="008E20B4">
      <w:pPr>
        <w:pStyle w:val="Bezodstpw"/>
        <w:jc w:val="both"/>
        <w:rPr>
          <w:rFonts w:ascii="Arial" w:hAnsi="Arial" w:cs="Arial"/>
          <w:b/>
          <w:bCs/>
        </w:rPr>
      </w:pPr>
    </w:p>
    <w:p w14:paraId="1B4F2BA0" w14:textId="77777777" w:rsidR="008E20B4" w:rsidRPr="008E20B4" w:rsidRDefault="008E20B4" w:rsidP="008E20B4">
      <w:pPr>
        <w:pStyle w:val="Bezodstpw"/>
        <w:jc w:val="both"/>
        <w:rPr>
          <w:rFonts w:ascii="Arial" w:hAnsi="Arial" w:cs="Arial"/>
          <w:b/>
          <w:bCs/>
        </w:rPr>
      </w:pPr>
      <w:r w:rsidRPr="008E20B4">
        <w:rPr>
          <w:rFonts w:ascii="Arial" w:hAnsi="Arial" w:cs="Arial"/>
          <w:b/>
          <w:bCs/>
        </w:rPr>
        <w:t xml:space="preserve">Credit Agricole rusza z nowym podcastem pod tytułem "Mistrzowskie finanse". Bohaterką ośmioodcinkowej serii będzie Aleksandra Mirosław, a jej celem - edukacja finansowa dla każdego. </w:t>
      </w:r>
    </w:p>
    <w:p w14:paraId="47494BB4" w14:textId="77777777" w:rsidR="008E20B4" w:rsidRPr="008E20B4" w:rsidRDefault="008E20B4" w:rsidP="008E20B4">
      <w:pPr>
        <w:pStyle w:val="Bezodstpw"/>
        <w:jc w:val="both"/>
        <w:rPr>
          <w:rFonts w:ascii="Arial" w:hAnsi="Arial" w:cs="Arial"/>
        </w:rPr>
      </w:pPr>
    </w:p>
    <w:p w14:paraId="61EA032B" w14:textId="77777777" w:rsidR="008E20B4" w:rsidRPr="008E20B4" w:rsidRDefault="008E20B4" w:rsidP="008E20B4">
      <w:pPr>
        <w:pStyle w:val="Bezodstpw"/>
        <w:jc w:val="both"/>
        <w:rPr>
          <w:rFonts w:ascii="Arial" w:hAnsi="Arial" w:cs="Arial"/>
        </w:rPr>
      </w:pPr>
      <w:r w:rsidRPr="008E20B4">
        <w:rPr>
          <w:rFonts w:ascii="Arial" w:hAnsi="Arial" w:cs="Arial"/>
        </w:rPr>
        <w:t xml:space="preserve">Finansowy start, kredyty i pożyczki, inwestycje dla początkujących, nieregularne dochody, zabezpieczenie na chorobę i starość - wszystko co chcielibyśmy wiedzieć o finansach osobistych, podane w przystępnej i atrakcyjnej formie. Aleksandra Mirosław, złota medalistka olimpijska we wspinaczce na czas rozmawia z Hubertem Świerczewskim (znanym jako Pankracy) oraz Dorotą Sierakowską. </w:t>
      </w:r>
    </w:p>
    <w:p w14:paraId="69886D19" w14:textId="77777777" w:rsidR="008E20B4" w:rsidRPr="008E20B4" w:rsidRDefault="008E20B4" w:rsidP="008E20B4">
      <w:pPr>
        <w:pStyle w:val="Bezodstpw"/>
        <w:jc w:val="both"/>
        <w:rPr>
          <w:rFonts w:ascii="Arial" w:hAnsi="Arial" w:cs="Arial"/>
        </w:rPr>
      </w:pPr>
    </w:p>
    <w:p w14:paraId="31CE482D" w14:textId="08A920A2" w:rsidR="008E20B4" w:rsidRPr="008E20B4" w:rsidRDefault="008E20B4" w:rsidP="008E20B4">
      <w:pPr>
        <w:pStyle w:val="Bezodstpw"/>
        <w:jc w:val="both"/>
        <w:rPr>
          <w:rFonts w:ascii="Arial" w:hAnsi="Arial" w:cs="Arial"/>
        </w:rPr>
      </w:pPr>
      <w:r w:rsidRPr="008E20B4">
        <w:rPr>
          <w:rFonts w:ascii="Arial" w:hAnsi="Arial" w:cs="Arial"/>
        </w:rPr>
        <w:t xml:space="preserve">- Rozmowy przybliżają słuchaczom realia, w jakich funkcjonuje zawodowy sportowiec, ale są także pretekstem do wyjaśnienia mechanizmów rządzących finansami na poziomie osobistym. Ola uczy się, jak poruszać się w tym świecie a razem z nią możemy uczyć się my wszyscy - mówi </w:t>
      </w:r>
      <w:r w:rsidR="005143BF">
        <w:rPr>
          <w:rFonts w:ascii="Arial" w:hAnsi="Arial" w:cs="Arial"/>
        </w:rPr>
        <w:t xml:space="preserve">Jan </w:t>
      </w:r>
      <w:proofErr w:type="spellStart"/>
      <w:r w:rsidR="005143BF">
        <w:rPr>
          <w:rFonts w:ascii="Arial" w:hAnsi="Arial" w:cs="Arial"/>
        </w:rPr>
        <w:t>Peńsko</w:t>
      </w:r>
      <w:proofErr w:type="spellEnd"/>
      <w:r w:rsidRPr="008E20B4">
        <w:rPr>
          <w:rFonts w:ascii="Arial" w:hAnsi="Arial" w:cs="Arial"/>
        </w:rPr>
        <w:t xml:space="preserve"> manager Aleksandry Mirosław</w:t>
      </w:r>
    </w:p>
    <w:p w14:paraId="51B3B5FF" w14:textId="77777777" w:rsidR="008E20B4" w:rsidRPr="008E20B4" w:rsidRDefault="008E20B4" w:rsidP="008E20B4">
      <w:pPr>
        <w:pStyle w:val="Bezodstpw"/>
        <w:jc w:val="both"/>
        <w:rPr>
          <w:rFonts w:ascii="Arial" w:hAnsi="Arial" w:cs="Arial"/>
        </w:rPr>
      </w:pPr>
    </w:p>
    <w:p w14:paraId="7659D4B2" w14:textId="77777777" w:rsidR="008E20B4" w:rsidRPr="008E20B4" w:rsidRDefault="008E20B4" w:rsidP="008E20B4">
      <w:pPr>
        <w:pStyle w:val="Bezodstpw"/>
        <w:jc w:val="both"/>
        <w:rPr>
          <w:rFonts w:ascii="Arial" w:hAnsi="Arial" w:cs="Arial"/>
        </w:rPr>
      </w:pPr>
      <w:r w:rsidRPr="008E20B4">
        <w:rPr>
          <w:rFonts w:ascii="Arial" w:hAnsi="Arial" w:cs="Arial"/>
        </w:rPr>
        <w:t xml:space="preserve">Każdy odcinek </w:t>
      </w:r>
      <w:proofErr w:type="spellStart"/>
      <w:r w:rsidRPr="008E20B4">
        <w:rPr>
          <w:rFonts w:ascii="Arial" w:hAnsi="Arial" w:cs="Arial"/>
        </w:rPr>
        <w:t>podcastu</w:t>
      </w:r>
      <w:proofErr w:type="spellEnd"/>
      <w:r w:rsidRPr="008E20B4">
        <w:rPr>
          <w:rFonts w:ascii="Arial" w:hAnsi="Arial" w:cs="Arial"/>
        </w:rPr>
        <w:t xml:space="preserve"> ma formę luźnej i dynamicznej rozmowy na jeden z tematów. Aleksandra Mirosław wspomina swoje pierwsze kroki w zawodowym sporcie i pierwsze zarobione pieniądze. Opowiada także o trudnym i pełnym wyzwań życiu zawodowego sportowca. Historie z życia Oli są podstawą do dyskusji o zarządzaniu domowym budżetem, o procesach, jakie wpływają na grubość portfela, a także o roli banku w życiu każdego i każdej z nas. </w:t>
      </w:r>
    </w:p>
    <w:p w14:paraId="6F41A16E" w14:textId="77777777" w:rsidR="008E20B4" w:rsidRPr="008E20B4" w:rsidRDefault="008E20B4" w:rsidP="008E20B4">
      <w:pPr>
        <w:pStyle w:val="Bezodstpw"/>
        <w:jc w:val="both"/>
        <w:rPr>
          <w:rFonts w:ascii="Arial" w:hAnsi="Arial" w:cs="Arial"/>
        </w:rPr>
      </w:pPr>
    </w:p>
    <w:p w14:paraId="43DAE109" w14:textId="434E4A13" w:rsidR="008E20B4" w:rsidRPr="008E20B4" w:rsidRDefault="008E20B4" w:rsidP="008E20B4">
      <w:pPr>
        <w:pStyle w:val="Bezodstpw"/>
        <w:jc w:val="both"/>
        <w:rPr>
          <w:rFonts w:ascii="Arial" w:hAnsi="Arial" w:cs="Arial"/>
        </w:rPr>
      </w:pPr>
      <w:r w:rsidRPr="008E20B4">
        <w:rPr>
          <w:rFonts w:ascii="Arial" w:hAnsi="Arial" w:cs="Arial"/>
        </w:rPr>
        <w:t xml:space="preserve">- Naszym głównym celem jest edukacja finansowa. Wszyscy potrzebujemy tej wiedzy: skąd biorą się pieniądze, jak nimi zarządzać, żeby nie brakowało do kolejnej wypłaty, jak zabezpieczyć się na przyszłość lub na tzw. "czarną godzinę". Ta wiedza nie jest tak oczywista i powszechna jak się wydaje. Dlatego chcemy popularyzować ją w atrakcyjnej i przyjaznej formie, żeby dotarła do jak największej liczby odbiorców - wyjaśnia </w:t>
      </w:r>
      <w:r w:rsidR="00B8584A">
        <w:rPr>
          <w:rFonts w:ascii="Arial" w:hAnsi="Arial" w:cs="Arial"/>
        </w:rPr>
        <w:t>Marcin Woźniczko</w:t>
      </w:r>
      <w:r w:rsidRPr="008E20B4">
        <w:rPr>
          <w:rFonts w:ascii="Arial" w:hAnsi="Arial" w:cs="Arial"/>
        </w:rPr>
        <w:t xml:space="preserve">, </w:t>
      </w:r>
      <w:proofErr w:type="spellStart"/>
      <w:r w:rsidR="00B8584A">
        <w:rPr>
          <w:rFonts w:ascii="Arial" w:hAnsi="Arial" w:cs="Arial"/>
        </w:rPr>
        <w:t>c</w:t>
      </w:r>
      <w:r w:rsidR="00B8584A" w:rsidRPr="00B8584A">
        <w:rPr>
          <w:rFonts w:ascii="Arial" w:hAnsi="Arial" w:cs="Arial"/>
        </w:rPr>
        <w:t>ontent</w:t>
      </w:r>
      <w:proofErr w:type="spellEnd"/>
      <w:r w:rsidR="00B8584A" w:rsidRPr="00B8584A">
        <w:rPr>
          <w:rFonts w:ascii="Arial" w:hAnsi="Arial" w:cs="Arial"/>
        </w:rPr>
        <w:t xml:space="preserve"> </w:t>
      </w:r>
      <w:r w:rsidR="00B8584A">
        <w:rPr>
          <w:rFonts w:ascii="Arial" w:hAnsi="Arial" w:cs="Arial"/>
        </w:rPr>
        <w:t>m</w:t>
      </w:r>
      <w:r w:rsidR="00B8584A" w:rsidRPr="00B8584A">
        <w:rPr>
          <w:rFonts w:ascii="Arial" w:hAnsi="Arial" w:cs="Arial"/>
        </w:rPr>
        <w:t xml:space="preserve">arketing </w:t>
      </w:r>
      <w:r w:rsidR="00B8584A">
        <w:rPr>
          <w:rFonts w:ascii="Arial" w:hAnsi="Arial" w:cs="Arial"/>
        </w:rPr>
        <w:t>m</w:t>
      </w:r>
      <w:r w:rsidR="00B8584A" w:rsidRPr="00B8584A">
        <w:rPr>
          <w:rFonts w:ascii="Arial" w:hAnsi="Arial" w:cs="Arial"/>
        </w:rPr>
        <w:t>anager</w:t>
      </w:r>
      <w:r w:rsidR="00B8584A">
        <w:rPr>
          <w:rFonts w:ascii="Arial" w:hAnsi="Arial" w:cs="Arial"/>
        </w:rPr>
        <w:t xml:space="preserve"> w Credit Agricole.</w:t>
      </w:r>
    </w:p>
    <w:p w14:paraId="3EF7FBA6" w14:textId="77777777" w:rsidR="008E20B4" w:rsidRPr="008E20B4" w:rsidRDefault="008E20B4" w:rsidP="008E20B4">
      <w:pPr>
        <w:pStyle w:val="Bezodstpw"/>
        <w:jc w:val="both"/>
        <w:rPr>
          <w:rFonts w:ascii="Arial" w:hAnsi="Arial" w:cs="Arial"/>
        </w:rPr>
      </w:pPr>
    </w:p>
    <w:p w14:paraId="4A7DDFED" w14:textId="702AA24C" w:rsidR="008E20B4" w:rsidRPr="008E20B4" w:rsidRDefault="008E20B4" w:rsidP="008E20B4">
      <w:pPr>
        <w:pStyle w:val="Bezodstpw"/>
        <w:jc w:val="both"/>
        <w:rPr>
          <w:rFonts w:ascii="Arial" w:hAnsi="Arial" w:cs="Arial"/>
        </w:rPr>
      </w:pPr>
      <w:r w:rsidRPr="008E20B4">
        <w:rPr>
          <w:rFonts w:ascii="Arial" w:hAnsi="Arial" w:cs="Arial"/>
        </w:rPr>
        <w:t>Podcast został nagrany w wersji audio i wideo. Liczy osiem odcinków, które publikowane będą co piątek do 21 listopada. Można je oglądać i odsłuchiwać w kana</w:t>
      </w:r>
      <w:r w:rsidR="005143BF">
        <w:rPr>
          <w:rFonts w:ascii="Arial" w:hAnsi="Arial" w:cs="Arial"/>
        </w:rPr>
        <w:t>le YouTube</w:t>
      </w:r>
      <w:r w:rsidRPr="008E20B4">
        <w:rPr>
          <w:rFonts w:ascii="Arial" w:hAnsi="Arial" w:cs="Arial"/>
        </w:rPr>
        <w:t xml:space="preserve"> banku Credit Agricole </w:t>
      </w:r>
      <w:r w:rsidR="005143BF">
        <w:rPr>
          <w:rFonts w:ascii="Arial" w:hAnsi="Arial" w:cs="Arial"/>
        </w:rPr>
        <w:t xml:space="preserve">oraz </w:t>
      </w:r>
      <w:r w:rsidRPr="008E20B4">
        <w:rPr>
          <w:rFonts w:ascii="Arial" w:hAnsi="Arial" w:cs="Arial"/>
        </w:rPr>
        <w:t xml:space="preserve">na platformach </w:t>
      </w:r>
      <w:proofErr w:type="spellStart"/>
      <w:r w:rsidRPr="008E20B4">
        <w:rPr>
          <w:rFonts w:ascii="Arial" w:hAnsi="Arial" w:cs="Arial"/>
        </w:rPr>
        <w:t>podcastowych</w:t>
      </w:r>
      <w:proofErr w:type="spellEnd"/>
      <w:r w:rsidRPr="008E20B4">
        <w:rPr>
          <w:rFonts w:ascii="Arial" w:hAnsi="Arial" w:cs="Arial"/>
        </w:rPr>
        <w:t xml:space="preserve">: </w:t>
      </w:r>
      <w:proofErr w:type="spellStart"/>
      <w:r w:rsidRPr="008E20B4">
        <w:rPr>
          <w:rFonts w:ascii="Arial" w:hAnsi="Arial" w:cs="Arial"/>
        </w:rPr>
        <w:t>Spotify</w:t>
      </w:r>
      <w:proofErr w:type="spellEnd"/>
      <w:r w:rsidRPr="008E20B4">
        <w:rPr>
          <w:rFonts w:ascii="Arial" w:hAnsi="Arial" w:cs="Arial"/>
        </w:rPr>
        <w:t>, Apple Podcast.</w:t>
      </w:r>
    </w:p>
    <w:p w14:paraId="08165790" w14:textId="77777777" w:rsidR="008E20B4" w:rsidRDefault="008E20B4" w:rsidP="008E4FAF">
      <w:pPr>
        <w:pStyle w:val="NormalnyWeb"/>
        <w:rPr>
          <w:rFonts w:ascii="Arial" w:hAnsi="Arial" w:cs="Arial"/>
          <w:sz w:val="24"/>
          <w:szCs w:val="24"/>
        </w:rPr>
      </w:pPr>
    </w:p>
    <w:p w14:paraId="2EAA1B34" w14:textId="0AEB833C" w:rsidR="0021366E" w:rsidRDefault="0021366E" w:rsidP="008E20B4">
      <w:pPr>
        <w:pStyle w:val="NormalnyWeb"/>
        <w:spacing w:after="0" w:afterAutospacing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***********</w:t>
      </w:r>
    </w:p>
    <w:p w14:paraId="17F8E480" w14:textId="77777777" w:rsidR="0021366E" w:rsidRPr="00301A12" w:rsidRDefault="0021366E" w:rsidP="0021366E">
      <w:pPr>
        <w:spacing w:line="276" w:lineRule="auto"/>
        <w:rPr>
          <w:rFonts w:ascii="Arial" w:eastAsia="Arial" w:hAnsi="Arial" w:cs="Arial"/>
          <w:sz w:val="18"/>
          <w:szCs w:val="18"/>
          <w:highlight w:val="white"/>
        </w:rPr>
      </w:pPr>
      <w:r w:rsidRPr="00301A12">
        <w:rPr>
          <w:rFonts w:ascii="Arial" w:eastAsia="Arial" w:hAnsi="Arial" w:cs="Arial"/>
          <w:sz w:val="18"/>
          <w:szCs w:val="18"/>
          <w:highlight w:val="white"/>
        </w:rPr>
        <w:t>Dodatkowych informacji dla mediów udziela:</w:t>
      </w:r>
    </w:p>
    <w:p w14:paraId="4262C470" w14:textId="77777777" w:rsidR="0021366E" w:rsidRPr="00301A12" w:rsidRDefault="0021366E" w:rsidP="0021366E">
      <w:pPr>
        <w:spacing w:line="276" w:lineRule="auto"/>
        <w:ind w:left="720"/>
        <w:rPr>
          <w:rFonts w:ascii="Arial" w:eastAsia="Arial" w:hAnsi="Arial" w:cs="Arial"/>
          <w:sz w:val="18"/>
          <w:szCs w:val="18"/>
          <w:highlight w:val="white"/>
        </w:rPr>
      </w:pPr>
      <w:bookmarkStart w:id="0" w:name="_Hlk204531205"/>
      <w:r w:rsidRPr="00301A12">
        <w:rPr>
          <w:rFonts w:ascii="Arial" w:eastAsia="Arial" w:hAnsi="Arial" w:cs="Arial"/>
          <w:sz w:val="18"/>
          <w:szCs w:val="18"/>
          <w:highlight w:val="white"/>
        </w:rPr>
        <w:t>Przemysław Przybylski</w:t>
      </w:r>
    </w:p>
    <w:bookmarkEnd w:id="0"/>
    <w:p w14:paraId="6216D088" w14:textId="77777777" w:rsidR="0021366E" w:rsidRPr="00301A12" w:rsidRDefault="0021366E" w:rsidP="0021366E">
      <w:pPr>
        <w:spacing w:line="276" w:lineRule="auto"/>
        <w:ind w:left="720"/>
        <w:rPr>
          <w:rFonts w:ascii="Arial" w:eastAsia="Arial" w:hAnsi="Arial" w:cs="Arial"/>
          <w:sz w:val="18"/>
          <w:szCs w:val="18"/>
          <w:highlight w:val="white"/>
        </w:rPr>
      </w:pPr>
      <w:r w:rsidRPr="00301A12">
        <w:rPr>
          <w:rFonts w:ascii="Arial" w:eastAsia="Arial" w:hAnsi="Arial" w:cs="Arial"/>
          <w:sz w:val="18"/>
          <w:szCs w:val="18"/>
          <w:highlight w:val="white"/>
        </w:rPr>
        <w:t>Rzecznik Prasowy Credit Agricole</w:t>
      </w:r>
    </w:p>
    <w:p w14:paraId="204AD510" w14:textId="77777777" w:rsidR="0021366E" w:rsidRPr="00BB3F27" w:rsidRDefault="0021366E" w:rsidP="0021366E">
      <w:pPr>
        <w:spacing w:line="276" w:lineRule="auto"/>
        <w:ind w:left="720"/>
        <w:rPr>
          <w:rFonts w:ascii="Arial" w:eastAsia="Arial" w:hAnsi="Arial" w:cs="Arial"/>
          <w:sz w:val="18"/>
          <w:szCs w:val="18"/>
          <w:highlight w:val="white"/>
          <w:lang w:val="en-US"/>
        </w:rPr>
      </w:pPr>
      <w:r w:rsidRPr="00BB3F27">
        <w:rPr>
          <w:rFonts w:ascii="Arial" w:eastAsia="Arial" w:hAnsi="Arial" w:cs="Arial"/>
          <w:sz w:val="18"/>
          <w:szCs w:val="18"/>
          <w:highlight w:val="white"/>
          <w:lang w:val="en-US"/>
        </w:rPr>
        <w:t xml:space="preserve">tel. </w:t>
      </w:r>
      <w:bookmarkStart w:id="1" w:name="_Hlk204531229"/>
      <w:r w:rsidRPr="00BB3F27">
        <w:rPr>
          <w:rFonts w:ascii="Arial" w:eastAsia="Arial" w:hAnsi="Arial" w:cs="Arial"/>
          <w:sz w:val="18"/>
          <w:szCs w:val="18"/>
          <w:highlight w:val="white"/>
          <w:lang w:val="en-US"/>
        </w:rPr>
        <w:t>+48 519 019 041</w:t>
      </w:r>
      <w:bookmarkEnd w:id="1"/>
    </w:p>
    <w:p w14:paraId="4E3F56D0" w14:textId="0D8F8177" w:rsidR="000E3E50" w:rsidRPr="008E20B4" w:rsidRDefault="0021366E" w:rsidP="008E20B4">
      <w:pPr>
        <w:spacing w:line="276" w:lineRule="auto"/>
        <w:ind w:left="720"/>
        <w:rPr>
          <w:rFonts w:ascii="Arial" w:hAnsi="Arial" w:cs="Arial"/>
          <w:lang w:val="en-US"/>
        </w:rPr>
      </w:pPr>
      <w:r w:rsidRPr="006D0F15">
        <w:rPr>
          <w:rFonts w:ascii="Arial" w:eastAsia="Arial" w:hAnsi="Arial" w:cs="Arial"/>
          <w:sz w:val="18"/>
          <w:szCs w:val="18"/>
          <w:highlight w:val="white"/>
          <w:lang w:val="fr-FR"/>
        </w:rPr>
        <w:t xml:space="preserve">e-mail: </w:t>
      </w:r>
      <w:bookmarkStart w:id="2" w:name="_Hlk204531222"/>
      <w:r>
        <w:rPr>
          <w:rFonts w:ascii="Arial" w:eastAsia="Arial" w:hAnsi="Arial" w:cs="Arial"/>
          <w:sz w:val="18"/>
          <w:szCs w:val="18"/>
          <w:highlight w:val="white"/>
          <w:lang w:val="fr-FR"/>
        </w:rPr>
        <w:fldChar w:fldCharType="begin"/>
      </w:r>
      <w:r>
        <w:rPr>
          <w:rFonts w:ascii="Arial" w:eastAsia="Arial" w:hAnsi="Arial" w:cs="Arial"/>
          <w:sz w:val="18"/>
          <w:szCs w:val="18"/>
          <w:highlight w:val="white"/>
          <w:lang w:val="fr-FR"/>
        </w:rPr>
        <w:instrText xml:space="preserve"> HYPERLINK "mailto:</w:instrText>
      </w:r>
      <w:r w:rsidRPr="006D0F15">
        <w:rPr>
          <w:rFonts w:ascii="Arial" w:eastAsia="Arial" w:hAnsi="Arial" w:cs="Arial"/>
          <w:sz w:val="18"/>
          <w:szCs w:val="18"/>
          <w:highlight w:val="white"/>
          <w:lang w:val="fr-FR"/>
        </w:rPr>
        <w:instrText>prprzybylski@credit-agricole.pl</w:instrText>
      </w:r>
      <w:r>
        <w:rPr>
          <w:rFonts w:ascii="Arial" w:eastAsia="Arial" w:hAnsi="Arial" w:cs="Arial"/>
          <w:sz w:val="18"/>
          <w:szCs w:val="18"/>
          <w:highlight w:val="white"/>
          <w:lang w:val="fr-FR"/>
        </w:rPr>
        <w:instrText xml:space="preserve">" </w:instrText>
      </w:r>
      <w:r>
        <w:rPr>
          <w:rFonts w:ascii="Arial" w:eastAsia="Arial" w:hAnsi="Arial" w:cs="Arial"/>
          <w:sz w:val="18"/>
          <w:szCs w:val="18"/>
          <w:highlight w:val="white"/>
          <w:lang w:val="fr-FR"/>
        </w:rPr>
        <w:fldChar w:fldCharType="separate"/>
      </w:r>
      <w:r w:rsidRPr="009B5EC9">
        <w:rPr>
          <w:rStyle w:val="Hipercze"/>
          <w:rFonts w:ascii="Arial" w:eastAsia="Arial" w:hAnsi="Arial" w:cs="Arial"/>
          <w:sz w:val="18"/>
          <w:szCs w:val="18"/>
          <w:highlight w:val="white"/>
          <w:lang w:val="fr-FR"/>
        </w:rPr>
        <w:t>prprzybylski@credit-agricole.pl</w:t>
      </w:r>
      <w:bookmarkEnd w:id="2"/>
      <w:r>
        <w:rPr>
          <w:rFonts w:ascii="Arial" w:eastAsia="Arial" w:hAnsi="Arial" w:cs="Arial"/>
          <w:sz w:val="18"/>
          <w:szCs w:val="18"/>
          <w:highlight w:val="white"/>
          <w:lang w:val="fr-FR"/>
        </w:rPr>
        <w:fldChar w:fldCharType="end"/>
      </w:r>
      <w:r>
        <w:rPr>
          <w:rFonts w:ascii="Arial" w:eastAsia="Arial" w:hAnsi="Arial" w:cs="Arial"/>
          <w:sz w:val="18"/>
          <w:szCs w:val="18"/>
          <w:highlight w:val="white"/>
          <w:lang w:val="fr-FR"/>
        </w:rPr>
        <w:t xml:space="preserve"> </w:t>
      </w:r>
    </w:p>
    <w:sectPr w:rsidR="000E3E50" w:rsidRPr="008E20B4" w:rsidSect="00B26E09">
      <w:headerReference w:type="default" r:id="rId9"/>
      <w:pgSz w:w="11900" w:h="16840"/>
      <w:pgMar w:top="2155" w:right="709" w:bottom="1418" w:left="709" w:header="709" w:footer="2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1753BC" w14:textId="77777777" w:rsidR="00613910" w:rsidRDefault="00613910" w:rsidP="000A67AB">
      <w:r>
        <w:separator/>
      </w:r>
    </w:p>
  </w:endnote>
  <w:endnote w:type="continuationSeparator" w:id="0">
    <w:p w14:paraId="170C9706" w14:textId="77777777" w:rsidR="00613910" w:rsidRDefault="00613910" w:rsidP="000A67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Grande CE">
    <w:altName w:val="Times New Roman"/>
    <w:charset w:val="58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ABEC6B" w14:textId="77777777" w:rsidR="00613910" w:rsidRDefault="00613910" w:rsidP="000A67AB">
      <w:r>
        <w:separator/>
      </w:r>
    </w:p>
  </w:footnote>
  <w:footnote w:type="continuationSeparator" w:id="0">
    <w:p w14:paraId="60565EB1" w14:textId="77777777" w:rsidR="00613910" w:rsidRDefault="00613910" w:rsidP="000A67A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DE64CF" w14:textId="77777777" w:rsidR="000A67AB" w:rsidRPr="000A67AB" w:rsidRDefault="000A67AB" w:rsidP="000A67AB">
    <w:pPr>
      <w:pStyle w:val="Nagwek"/>
    </w:pPr>
    <w:r>
      <w:rPr>
        <w:noProof/>
      </w:rPr>
      <w:drawing>
        <wp:anchor distT="0" distB="0" distL="114300" distR="114300" simplePos="0" relativeHeight="251658240" behindDoc="1" locked="0" layoutInCell="1" allowOverlap="1" wp14:anchorId="38CAD0FD" wp14:editId="57C03CE5">
          <wp:simplePos x="0" y="0"/>
          <wp:positionH relativeFrom="column">
            <wp:posOffset>-452120</wp:posOffset>
          </wp:positionH>
          <wp:positionV relativeFrom="paragraph">
            <wp:posOffset>-452755</wp:posOffset>
          </wp:positionV>
          <wp:extent cx="7559675" cy="10698480"/>
          <wp:effectExtent l="0" t="0" r="0" b="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A_pap_firm_A4_bezstopki_2017_kolor.pd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675" cy="106984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67AB"/>
    <w:rsid w:val="000475C0"/>
    <w:rsid w:val="000A67AB"/>
    <w:rsid w:val="000E1B3C"/>
    <w:rsid w:val="000E3E50"/>
    <w:rsid w:val="000F13FA"/>
    <w:rsid w:val="0021366E"/>
    <w:rsid w:val="002509BD"/>
    <w:rsid w:val="005143BF"/>
    <w:rsid w:val="00590304"/>
    <w:rsid w:val="00613910"/>
    <w:rsid w:val="0070189E"/>
    <w:rsid w:val="00732F0B"/>
    <w:rsid w:val="007E1F40"/>
    <w:rsid w:val="008E20B4"/>
    <w:rsid w:val="008E4FAF"/>
    <w:rsid w:val="009D66C8"/>
    <w:rsid w:val="00B26E09"/>
    <w:rsid w:val="00B41AD7"/>
    <w:rsid w:val="00B8584A"/>
    <w:rsid w:val="00BC3428"/>
    <w:rsid w:val="00BC3F53"/>
    <w:rsid w:val="00CC2FDD"/>
    <w:rsid w:val="00CE3507"/>
    <w:rsid w:val="00D149AD"/>
    <w:rsid w:val="00D14D91"/>
    <w:rsid w:val="00E51689"/>
    <w:rsid w:val="00E54AA6"/>
    <w:rsid w:val="00FF73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1406E5F9"/>
  <w14:defaultImageDpi w14:val="300"/>
  <w15:docId w15:val="{6411A9F0-C3C5-4903-913C-54407E749D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cs-CZ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A67A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0A67AB"/>
    <w:rPr>
      <w:lang w:val="pl-PL"/>
    </w:rPr>
  </w:style>
  <w:style w:type="paragraph" w:styleId="Stopka">
    <w:name w:val="footer"/>
    <w:basedOn w:val="Normalny"/>
    <w:link w:val="StopkaZnak"/>
    <w:uiPriority w:val="99"/>
    <w:unhideWhenUsed/>
    <w:rsid w:val="000A67A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A67AB"/>
    <w:rPr>
      <w:lang w:val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A67AB"/>
    <w:rPr>
      <w:rFonts w:ascii="Lucida Grande CE" w:hAnsi="Lucida Grande CE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A67AB"/>
    <w:rPr>
      <w:rFonts w:ascii="Lucida Grande CE" w:hAnsi="Lucida Grande CE"/>
      <w:sz w:val="18"/>
      <w:szCs w:val="18"/>
      <w:lang w:val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E350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E3507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E3507"/>
    <w:rPr>
      <w:sz w:val="20"/>
      <w:szCs w:val="20"/>
      <w:lang w:val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E350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E3507"/>
    <w:rPr>
      <w:b/>
      <w:bCs/>
      <w:sz w:val="20"/>
      <w:szCs w:val="20"/>
      <w:lang w:val="pl-PL"/>
    </w:rPr>
  </w:style>
  <w:style w:type="paragraph" w:styleId="NormalnyWeb">
    <w:name w:val="Normal (Web)"/>
    <w:basedOn w:val="Normalny"/>
    <w:uiPriority w:val="99"/>
    <w:unhideWhenUsed/>
    <w:rsid w:val="008E4FAF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</w:rPr>
  </w:style>
  <w:style w:type="character" w:styleId="Hipercze">
    <w:name w:val="Hyperlink"/>
    <w:basedOn w:val="Domylnaczcionkaakapitu"/>
    <w:uiPriority w:val="99"/>
    <w:unhideWhenUsed/>
    <w:rsid w:val="0021366E"/>
    <w:rPr>
      <w:color w:val="0000FF"/>
      <w:u w:val="single"/>
    </w:rPr>
  </w:style>
  <w:style w:type="paragraph" w:styleId="Bezodstpw">
    <w:name w:val="No Spacing"/>
    <w:uiPriority w:val="1"/>
    <w:qFormat/>
    <w:rsid w:val="008E20B4"/>
    <w:rPr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2926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26A239800C64C47B640FE230AC45572" ma:contentTypeVersion="0" ma:contentTypeDescription="Utwórz nowy dokument." ma:contentTypeScope="" ma:versionID="68cc939baec21e9e562ee70ab412bc50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dc0ff4de335692c76cca944c624a19b1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8BFCD9C-556E-416D-988D-A67D4EF054E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F6A5A8B-648B-4547-99FB-66D493AE436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A9B49E70-E5FB-48A9-8024-F2B63914DDB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343</Words>
  <Characters>2061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2BU STUDIO</Company>
  <LinksUpToDate>false</LinksUpToDate>
  <CharactersWithSpaces>2400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Szymon Krawiec</dc:creator>
  <cp:keywords/>
  <dc:description/>
  <cp:lastModifiedBy>Przemyslaw Przybylski</cp:lastModifiedBy>
  <cp:revision>2</cp:revision>
  <dcterms:created xsi:type="dcterms:W3CDTF">2025-10-06T08:42:00Z</dcterms:created>
  <dcterms:modified xsi:type="dcterms:W3CDTF">2025-10-06T08:42:00Z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0x010100226A239800C64C47B640FE230AC45572</vt:lpwstr>
  </property>
</Properties>
</file>